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84" w:rsidRDefault="0062313B" w:rsidP="00661D6C">
      <w:pPr>
        <w:rPr>
          <w:rFonts w:eastAsia="Calibri"/>
          <w:b/>
          <w:bCs/>
        </w:rPr>
      </w:pPr>
      <w:r>
        <w:rPr>
          <w:rFonts w:eastAsia="Calibri"/>
          <w:b/>
          <w:bCs/>
          <w:noProof/>
        </w:rPr>
        <w:drawing>
          <wp:inline distT="0" distB="0" distL="0" distR="0">
            <wp:extent cx="6126480" cy="832485"/>
            <wp:effectExtent l="19050" t="0" r="7620" b="0"/>
            <wp:docPr id="1" name="Picture 0" descr="cdi-header-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header-art.jpg"/>
                    <pic:cNvPicPr/>
                  </pic:nvPicPr>
                  <pic:blipFill>
                    <a:blip r:embed="rId7" cstate="print"/>
                    <a:stretch>
                      <a:fillRect/>
                    </a:stretch>
                  </pic:blipFill>
                  <pic:spPr>
                    <a:xfrm>
                      <a:off x="0" y="0"/>
                      <a:ext cx="6126480" cy="832485"/>
                    </a:xfrm>
                    <a:prstGeom prst="rect">
                      <a:avLst/>
                    </a:prstGeom>
                  </pic:spPr>
                </pic:pic>
              </a:graphicData>
            </a:graphic>
          </wp:inline>
        </w:drawing>
      </w:r>
    </w:p>
    <w:p w:rsidR="0062313B" w:rsidRDefault="0062313B" w:rsidP="0062313B">
      <w:pPr>
        <w:jc w:val="center"/>
        <w:rPr>
          <w:rFonts w:ascii="Arial" w:eastAsia="Calibri" w:hAnsi="Arial" w:cs="Arial"/>
          <w:b/>
          <w:bCs/>
        </w:rPr>
      </w:pPr>
    </w:p>
    <w:p w:rsidR="00AC235A" w:rsidRDefault="00AC235A" w:rsidP="00AC235A">
      <w:pPr>
        <w:spacing w:after="120"/>
        <w:jc w:val="center"/>
        <w:rPr>
          <w:rFonts w:ascii="Arial" w:eastAsia="Calibri" w:hAnsi="Arial" w:cs="Arial"/>
          <w:b/>
          <w:bCs/>
          <w:sz w:val="28"/>
          <w:szCs w:val="28"/>
        </w:rPr>
      </w:pPr>
    </w:p>
    <w:p w:rsidR="007A44BD" w:rsidRDefault="007A44BD" w:rsidP="00AC235A">
      <w:pPr>
        <w:spacing w:after="120"/>
        <w:jc w:val="center"/>
        <w:rPr>
          <w:rFonts w:ascii="Arial" w:eastAsia="Calibri" w:hAnsi="Arial" w:cs="Arial"/>
          <w:b/>
          <w:bCs/>
          <w:sz w:val="32"/>
          <w:szCs w:val="32"/>
        </w:rPr>
      </w:pPr>
      <w:r w:rsidRPr="007A44BD">
        <w:rPr>
          <w:rFonts w:ascii="Arial" w:eastAsia="Calibri" w:hAnsi="Arial" w:cs="Arial"/>
          <w:b/>
          <w:bCs/>
          <w:sz w:val="32"/>
          <w:szCs w:val="32"/>
        </w:rPr>
        <w:t>Questions for Reflection and Discussion for the CDI Course:</w:t>
      </w:r>
    </w:p>
    <w:p w:rsidR="00661D6C" w:rsidRDefault="0064247A" w:rsidP="00AC235A">
      <w:pPr>
        <w:spacing w:after="120"/>
        <w:jc w:val="center"/>
        <w:rPr>
          <w:rFonts w:ascii="Arial" w:eastAsia="Calibri" w:hAnsi="Arial" w:cs="Arial"/>
          <w:b/>
          <w:bCs/>
          <w:sz w:val="32"/>
          <w:szCs w:val="32"/>
        </w:rPr>
      </w:pPr>
      <w:r>
        <w:rPr>
          <w:rFonts w:ascii="Arial" w:eastAsia="Calibri" w:hAnsi="Arial" w:cs="Arial"/>
          <w:b/>
          <w:bCs/>
          <w:sz w:val="32"/>
          <w:szCs w:val="32"/>
        </w:rPr>
        <w:t>Coaching Conversations for Momentum, Actions and Learning</w:t>
      </w:r>
    </w:p>
    <w:p w:rsidR="00C34621" w:rsidRPr="00C34621" w:rsidRDefault="00C34621" w:rsidP="00AC235A">
      <w:pPr>
        <w:spacing w:after="120"/>
        <w:jc w:val="center"/>
        <w:rPr>
          <w:rFonts w:ascii="Arial" w:eastAsia="Calibri" w:hAnsi="Arial" w:cs="Arial"/>
          <w:b/>
          <w:bCs/>
          <w:sz w:val="16"/>
          <w:szCs w:val="16"/>
        </w:rPr>
      </w:pPr>
    </w:p>
    <w:p w:rsidR="00C34621" w:rsidRPr="00C34621" w:rsidRDefault="00C34621" w:rsidP="00C34621">
      <w:pPr>
        <w:ind w:left="360" w:right="-162"/>
        <w:rPr>
          <w:sz w:val="28"/>
          <w:szCs w:val="28"/>
        </w:rPr>
      </w:pPr>
      <w:r w:rsidRPr="00C34621">
        <w:rPr>
          <w:sz w:val="28"/>
          <w:szCs w:val="28"/>
        </w:rPr>
        <w:t>One of the best ways to enrich your learning is to reflect on the content of the course, including to affirm what you are doing now and to identify what you might do even better.  Think about the following questions.  Discuss them with others.</w:t>
      </w:r>
    </w:p>
    <w:p w:rsidR="0062313B" w:rsidRDefault="0062313B" w:rsidP="0062313B">
      <w:pPr>
        <w:ind w:left="360"/>
      </w:pPr>
    </w:p>
    <w:p w:rsidR="00C501CB" w:rsidRPr="003B3770" w:rsidRDefault="00D44DA6" w:rsidP="00E721A0">
      <w:pPr>
        <w:pStyle w:val="ListParagraph"/>
        <w:numPr>
          <w:ilvl w:val="3"/>
          <w:numId w:val="15"/>
        </w:numPr>
        <w:tabs>
          <w:tab w:val="clear" w:pos="2880"/>
        </w:tabs>
        <w:spacing w:after="240"/>
        <w:ind w:left="900" w:hanging="540"/>
        <w:contextualSpacing w:val="0"/>
        <w:rPr>
          <w:rFonts w:eastAsia="Calibri"/>
          <w:bCs/>
          <w:sz w:val="28"/>
          <w:szCs w:val="28"/>
        </w:rPr>
      </w:pPr>
      <w:r w:rsidRPr="003B3770">
        <w:rPr>
          <w:sz w:val="28"/>
          <w:szCs w:val="28"/>
        </w:rPr>
        <w:t xml:space="preserve">What </w:t>
      </w:r>
      <w:r w:rsidR="003A1C4E" w:rsidRPr="003B3770">
        <w:rPr>
          <w:sz w:val="28"/>
          <w:szCs w:val="28"/>
        </w:rPr>
        <w:t>is a coaching conversation?  How does it differ from a coaching session that</w:t>
      </w:r>
      <w:r w:rsidR="00316EF1">
        <w:rPr>
          <w:sz w:val="28"/>
          <w:szCs w:val="28"/>
        </w:rPr>
        <w:t xml:space="preserve"> a</w:t>
      </w:r>
      <w:r w:rsidR="003A1C4E" w:rsidRPr="003B3770">
        <w:rPr>
          <w:sz w:val="28"/>
          <w:szCs w:val="28"/>
        </w:rPr>
        <w:t xml:space="preserve"> professional coach might have with a client?  </w:t>
      </w:r>
    </w:p>
    <w:p w:rsidR="003A1C4E" w:rsidRPr="003B3770" w:rsidRDefault="00B77D67" w:rsidP="00E721A0">
      <w:pPr>
        <w:pStyle w:val="ListParagraph"/>
        <w:numPr>
          <w:ilvl w:val="3"/>
          <w:numId w:val="15"/>
        </w:numPr>
        <w:tabs>
          <w:tab w:val="clear" w:pos="2880"/>
        </w:tabs>
        <w:spacing w:after="240"/>
        <w:ind w:left="900" w:hanging="540"/>
        <w:contextualSpacing w:val="0"/>
        <w:rPr>
          <w:rFonts w:eastAsia="Calibri"/>
          <w:bCs/>
          <w:sz w:val="28"/>
          <w:szCs w:val="28"/>
        </w:rPr>
      </w:pPr>
      <w:r w:rsidRPr="003B3770">
        <w:rPr>
          <w:rFonts w:eastAsia="Calibri"/>
          <w:bCs/>
          <w:sz w:val="28"/>
          <w:szCs w:val="28"/>
        </w:rPr>
        <w:t xml:space="preserve">What is the difference between the term “coach” as referring to a professional coach and “coach” as an activity that </w:t>
      </w:r>
      <w:r w:rsidR="00E46425">
        <w:rPr>
          <w:rFonts w:eastAsia="Calibri"/>
          <w:bCs/>
          <w:sz w:val="28"/>
          <w:szCs w:val="28"/>
        </w:rPr>
        <w:t xml:space="preserve">a </w:t>
      </w:r>
      <w:r w:rsidR="00942348">
        <w:rPr>
          <w:rFonts w:eastAsia="Calibri"/>
          <w:bCs/>
          <w:sz w:val="28"/>
          <w:szCs w:val="28"/>
        </w:rPr>
        <w:t>consultant might do with a client</w:t>
      </w:r>
      <w:r w:rsidR="00E46425">
        <w:rPr>
          <w:rFonts w:eastAsia="Calibri"/>
          <w:bCs/>
          <w:sz w:val="28"/>
          <w:szCs w:val="28"/>
        </w:rPr>
        <w:t xml:space="preserve"> when needed</w:t>
      </w:r>
      <w:r w:rsidRPr="003B3770">
        <w:rPr>
          <w:rFonts w:eastAsia="Calibri"/>
          <w:bCs/>
          <w:sz w:val="28"/>
          <w:szCs w:val="28"/>
        </w:rPr>
        <w:t>?</w:t>
      </w:r>
      <w:r w:rsidR="00316EF1">
        <w:rPr>
          <w:rFonts w:eastAsia="Calibri"/>
          <w:bCs/>
          <w:sz w:val="28"/>
          <w:szCs w:val="28"/>
        </w:rPr>
        <w:t xml:space="preserve">  (It’s surprising how often those two terms can cause confusion.)</w:t>
      </w:r>
    </w:p>
    <w:p w:rsidR="00B77D67" w:rsidRPr="003B3770" w:rsidRDefault="00B77D67" w:rsidP="00E721A0">
      <w:pPr>
        <w:pStyle w:val="ListParagraph"/>
        <w:numPr>
          <w:ilvl w:val="3"/>
          <w:numId w:val="15"/>
        </w:numPr>
        <w:tabs>
          <w:tab w:val="clear" w:pos="2880"/>
        </w:tabs>
        <w:spacing w:after="240"/>
        <w:ind w:left="900" w:hanging="540"/>
        <w:contextualSpacing w:val="0"/>
        <w:rPr>
          <w:rFonts w:eastAsia="Calibri"/>
          <w:bCs/>
          <w:sz w:val="28"/>
          <w:szCs w:val="28"/>
        </w:rPr>
      </w:pPr>
      <w:r w:rsidRPr="003B3770">
        <w:rPr>
          <w:rFonts w:eastAsia="Calibri"/>
          <w:bCs/>
          <w:sz w:val="28"/>
          <w:szCs w:val="28"/>
        </w:rPr>
        <w:t>What does it mean for coaching to be “neutral”?</w:t>
      </w:r>
      <w:r w:rsidR="003B3770" w:rsidRPr="003B3770">
        <w:rPr>
          <w:rFonts w:eastAsia="Calibri"/>
          <w:bCs/>
          <w:sz w:val="28"/>
          <w:szCs w:val="28"/>
        </w:rPr>
        <w:t xml:space="preserve">  Why is it important to be neutral in a coaching conversation? </w:t>
      </w:r>
    </w:p>
    <w:p w:rsidR="00B77D67" w:rsidRDefault="00B77D67" w:rsidP="00E721A0">
      <w:pPr>
        <w:pStyle w:val="ListParagraph"/>
        <w:numPr>
          <w:ilvl w:val="3"/>
          <w:numId w:val="15"/>
        </w:numPr>
        <w:tabs>
          <w:tab w:val="clear" w:pos="2880"/>
        </w:tabs>
        <w:spacing w:after="240"/>
        <w:ind w:left="900" w:hanging="540"/>
        <w:contextualSpacing w:val="0"/>
        <w:rPr>
          <w:rFonts w:eastAsia="Calibri"/>
          <w:bCs/>
          <w:sz w:val="28"/>
          <w:szCs w:val="28"/>
        </w:rPr>
      </w:pPr>
      <w:r w:rsidRPr="003B3770">
        <w:rPr>
          <w:rFonts w:eastAsia="Calibri"/>
          <w:bCs/>
          <w:sz w:val="28"/>
          <w:szCs w:val="28"/>
        </w:rPr>
        <w:t xml:space="preserve">What are some </w:t>
      </w:r>
      <w:r w:rsidR="00316EF1">
        <w:rPr>
          <w:rFonts w:eastAsia="Calibri"/>
          <w:bCs/>
          <w:sz w:val="28"/>
          <w:szCs w:val="28"/>
        </w:rPr>
        <w:t>situations when a consultant</w:t>
      </w:r>
      <w:r w:rsidR="00945269">
        <w:rPr>
          <w:rFonts w:eastAsia="Calibri"/>
          <w:bCs/>
          <w:sz w:val="28"/>
          <w:szCs w:val="28"/>
        </w:rPr>
        <w:t xml:space="preserve"> might initiate</w:t>
      </w:r>
      <w:r w:rsidR="00316EF1">
        <w:rPr>
          <w:rFonts w:eastAsia="Calibri"/>
          <w:bCs/>
          <w:sz w:val="28"/>
          <w:szCs w:val="28"/>
        </w:rPr>
        <w:t xml:space="preserve"> a </w:t>
      </w:r>
      <w:r w:rsidRPr="003B3770">
        <w:rPr>
          <w:rFonts w:eastAsia="Calibri"/>
          <w:bCs/>
          <w:sz w:val="28"/>
          <w:szCs w:val="28"/>
        </w:rPr>
        <w:t>coaching</w:t>
      </w:r>
      <w:r w:rsidR="00316EF1">
        <w:rPr>
          <w:rFonts w:eastAsia="Calibri"/>
          <w:bCs/>
          <w:sz w:val="28"/>
          <w:szCs w:val="28"/>
        </w:rPr>
        <w:t xml:space="preserve"> conversation</w:t>
      </w:r>
      <w:r w:rsidR="00942348">
        <w:rPr>
          <w:rFonts w:eastAsia="Calibri"/>
          <w:bCs/>
          <w:sz w:val="28"/>
          <w:szCs w:val="28"/>
        </w:rPr>
        <w:t xml:space="preserve"> with a client?</w:t>
      </w:r>
    </w:p>
    <w:p w:rsidR="00945269" w:rsidRDefault="00945269" w:rsidP="00E721A0">
      <w:pPr>
        <w:pStyle w:val="ListParagraph"/>
        <w:numPr>
          <w:ilvl w:val="3"/>
          <w:numId w:val="15"/>
        </w:numPr>
        <w:tabs>
          <w:tab w:val="clear" w:pos="2880"/>
        </w:tabs>
        <w:spacing w:after="240"/>
        <w:ind w:left="900" w:hanging="540"/>
        <w:contextualSpacing w:val="0"/>
        <w:rPr>
          <w:rFonts w:eastAsia="Calibri"/>
          <w:bCs/>
          <w:sz w:val="28"/>
          <w:szCs w:val="28"/>
        </w:rPr>
      </w:pPr>
      <w:r>
        <w:rPr>
          <w:rFonts w:eastAsia="Calibri"/>
          <w:bCs/>
          <w:sz w:val="28"/>
          <w:szCs w:val="28"/>
        </w:rPr>
        <w:t xml:space="preserve">What are some situations when a client might use a coaching conversation with an employee?  </w:t>
      </w:r>
    </w:p>
    <w:p w:rsidR="00945269" w:rsidRDefault="00945269" w:rsidP="00E721A0">
      <w:pPr>
        <w:pStyle w:val="ListParagraph"/>
        <w:numPr>
          <w:ilvl w:val="3"/>
          <w:numId w:val="15"/>
        </w:numPr>
        <w:tabs>
          <w:tab w:val="clear" w:pos="2880"/>
        </w:tabs>
        <w:spacing w:after="240"/>
        <w:ind w:left="900" w:hanging="540"/>
        <w:contextualSpacing w:val="0"/>
        <w:rPr>
          <w:rFonts w:eastAsia="Calibri"/>
          <w:bCs/>
          <w:sz w:val="28"/>
          <w:szCs w:val="28"/>
        </w:rPr>
      </w:pPr>
      <w:r>
        <w:rPr>
          <w:rFonts w:eastAsia="Calibri"/>
          <w:bCs/>
          <w:sz w:val="28"/>
          <w:szCs w:val="28"/>
        </w:rPr>
        <w:t>When should a coaching conversation not be used?</w:t>
      </w:r>
      <w:r w:rsidR="00E46425">
        <w:rPr>
          <w:rFonts w:eastAsia="Calibri"/>
          <w:bCs/>
          <w:sz w:val="28"/>
          <w:szCs w:val="28"/>
        </w:rPr>
        <w:t xml:space="preserve">  Why not?</w:t>
      </w:r>
    </w:p>
    <w:p w:rsidR="00945269" w:rsidRDefault="00945269" w:rsidP="00E721A0">
      <w:pPr>
        <w:pStyle w:val="ListParagraph"/>
        <w:numPr>
          <w:ilvl w:val="3"/>
          <w:numId w:val="15"/>
        </w:numPr>
        <w:tabs>
          <w:tab w:val="clear" w:pos="2880"/>
        </w:tabs>
        <w:spacing w:after="240"/>
        <w:ind w:left="900" w:hanging="540"/>
        <w:contextualSpacing w:val="0"/>
        <w:rPr>
          <w:rFonts w:eastAsia="Calibri"/>
          <w:bCs/>
          <w:sz w:val="28"/>
          <w:szCs w:val="28"/>
        </w:rPr>
      </w:pPr>
      <w:r>
        <w:rPr>
          <w:rFonts w:eastAsia="Calibri"/>
          <w:bCs/>
          <w:sz w:val="28"/>
          <w:szCs w:val="28"/>
        </w:rPr>
        <w:t xml:space="preserve">What are some of the benefits of using questions during </w:t>
      </w:r>
      <w:r w:rsidR="00942348">
        <w:rPr>
          <w:rFonts w:eastAsia="Calibri"/>
          <w:bCs/>
          <w:sz w:val="28"/>
          <w:szCs w:val="28"/>
        </w:rPr>
        <w:t xml:space="preserve">a </w:t>
      </w:r>
      <w:r>
        <w:rPr>
          <w:rFonts w:eastAsia="Calibri"/>
          <w:bCs/>
          <w:sz w:val="28"/>
          <w:szCs w:val="28"/>
        </w:rPr>
        <w:t>coaching</w:t>
      </w:r>
      <w:r w:rsidR="00942348">
        <w:rPr>
          <w:rFonts w:eastAsia="Calibri"/>
          <w:bCs/>
          <w:sz w:val="28"/>
          <w:szCs w:val="28"/>
        </w:rPr>
        <w:t xml:space="preserve"> conversation</w:t>
      </w:r>
      <w:r>
        <w:rPr>
          <w:rFonts w:eastAsia="Calibri"/>
          <w:bCs/>
          <w:sz w:val="28"/>
          <w:szCs w:val="28"/>
        </w:rPr>
        <w:t>?</w:t>
      </w:r>
    </w:p>
    <w:p w:rsidR="00945269" w:rsidRDefault="00945269" w:rsidP="00E721A0">
      <w:pPr>
        <w:pStyle w:val="ListParagraph"/>
        <w:numPr>
          <w:ilvl w:val="3"/>
          <w:numId w:val="15"/>
        </w:numPr>
        <w:tabs>
          <w:tab w:val="clear" w:pos="2880"/>
        </w:tabs>
        <w:spacing w:after="240"/>
        <w:ind w:left="900" w:hanging="540"/>
        <w:contextualSpacing w:val="0"/>
        <w:rPr>
          <w:rFonts w:eastAsia="Calibri"/>
          <w:bCs/>
          <w:sz w:val="28"/>
          <w:szCs w:val="28"/>
        </w:rPr>
      </w:pPr>
      <w:r>
        <w:rPr>
          <w:rFonts w:eastAsia="Calibri"/>
          <w:bCs/>
          <w:sz w:val="28"/>
          <w:szCs w:val="28"/>
        </w:rPr>
        <w:t>What are some types of useful questions to pose during a coaching conversation?</w:t>
      </w:r>
      <w:r w:rsidR="00E46425">
        <w:rPr>
          <w:rFonts w:eastAsia="Calibri"/>
          <w:bCs/>
          <w:sz w:val="28"/>
          <w:szCs w:val="28"/>
        </w:rPr>
        <w:t xml:space="preserve">  What types of questions tend not to be best?</w:t>
      </w:r>
    </w:p>
    <w:p w:rsidR="00945269" w:rsidRDefault="00945269" w:rsidP="00E721A0">
      <w:pPr>
        <w:pStyle w:val="ListParagraph"/>
        <w:numPr>
          <w:ilvl w:val="3"/>
          <w:numId w:val="15"/>
        </w:numPr>
        <w:tabs>
          <w:tab w:val="clear" w:pos="2880"/>
        </w:tabs>
        <w:spacing w:after="240"/>
        <w:ind w:left="900" w:hanging="540"/>
        <w:contextualSpacing w:val="0"/>
        <w:rPr>
          <w:rFonts w:eastAsia="Calibri"/>
          <w:bCs/>
          <w:sz w:val="28"/>
          <w:szCs w:val="28"/>
        </w:rPr>
      </w:pPr>
      <w:r>
        <w:rPr>
          <w:rFonts w:eastAsia="Calibri"/>
          <w:bCs/>
          <w:sz w:val="28"/>
          <w:szCs w:val="28"/>
        </w:rPr>
        <w:t>What are paraphrasing and reframing?  How are they useful in a coaching conversation?</w:t>
      </w:r>
    </w:p>
    <w:p w:rsidR="00945269" w:rsidRDefault="00945269" w:rsidP="00E721A0">
      <w:pPr>
        <w:pStyle w:val="ListParagraph"/>
        <w:numPr>
          <w:ilvl w:val="3"/>
          <w:numId w:val="15"/>
        </w:numPr>
        <w:tabs>
          <w:tab w:val="clear" w:pos="2880"/>
        </w:tabs>
        <w:spacing w:after="240"/>
        <w:ind w:left="900" w:hanging="540"/>
        <w:contextualSpacing w:val="0"/>
        <w:rPr>
          <w:rFonts w:eastAsia="Calibri"/>
          <w:bCs/>
          <w:sz w:val="28"/>
          <w:szCs w:val="28"/>
        </w:rPr>
      </w:pPr>
      <w:r>
        <w:rPr>
          <w:rFonts w:eastAsia="Calibri"/>
          <w:bCs/>
          <w:sz w:val="28"/>
          <w:szCs w:val="28"/>
        </w:rPr>
        <w:lastRenderedPageBreak/>
        <w:t xml:space="preserve">What are some criteria for useful actions that are produced from a coaching conversation?  </w:t>
      </w:r>
      <w:r w:rsidRPr="00945269">
        <w:rPr>
          <w:rFonts w:eastAsia="Calibri"/>
          <w:bCs/>
          <w:sz w:val="28"/>
          <w:szCs w:val="28"/>
        </w:rPr>
        <w:t xml:space="preserve">What are some examples of ineffective actions?  </w:t>
      </w:r>
    </w:p>
    <w:p w:rsidR="00945269" w:rsidRDefault="00945269" w:rsidP="00E721A0">
      <w:pPr>
        <w:pStyle w:val="ListParagraph"/>
        <w:numPr>
          <w:ilvl w:val="3"/>
          <w:numId w:val="15"/>
        </w:numPr>
        <w:tabs>
          <w:tab w:val="clear" w:pos="2880"/>
        </w:tabs>
        <w:spacing w:after="240"/>
        <w:ind w:left="900" w:hanging="540"/>
        <w:contextualSpacing w:val="0"/>
        <w:rPr>
          <w:rFonts w:eastAsia="Calibri"/>
          <w:bCs/>
          <w:sz w:val="28"/>
          <w:szCs w:val="28"/>
        </w:rPr>
      </w:pPr>
      <w:r>
        <w:rPr>
          <w:rFonts w:eastAsia="Calibri"/>
          <w:bCs/>
          <w:sz w:val="28"/>
          <w:szCs w:val="28"/>
        </w:rPr>
        <w:t>How do you define “learning” from a coaching conversation?</w:t>
      </w:r>
      <w:r w:rsidR="00E46425">
        <w:rPr>
          <w:rFonts w:eastAsia="Calibri"/>
          <w:bCs/>
          <w:sz w:val="28"/>
          <w:szCs w:val="28"/>
        </w:rPr>
        <w:t xml:space="preserve">  How do questions cultivate learning during coaching?</w:t>
      </w:r>
    </w:p>
    <w:p w:rsidR="00945269" w:rsidRPr="00945269" w:rsidRDefault="00945269" w:rsidP="00E721A0">
      <w:pPr>
        <w:pStyle w:val="ListParagraph"/>
        <w:numPr>
          <w:ilvl w:val="3"/>
          <w:numId w:val="15"/>
        </w:numPr>
        <w:tabs>
          <w:tab w:val="clear" w:pos="2880"/>
        </w:tabs>
        <w:spacing w:after="240"/>
        <w:ind w:left="900" w:hanging="540"/>
        <w:contextualSpacing w:val="0"/>
        <w:rPr>
          <w:rFonts w:eastAsia="Calibri"/>
          <w:bCs/>
          <w:sz w:val="28"/>
          <w:szCs w:val="28"/>
        </w:rPr>
      </w:pPr>
      <w:r>
        <w:rPr>
          <w:rFonts w:eastAsia="Calibri"/>
          <w:bCs/>
          <w:sz w:val="28"/>
          <w:szCs w:val="28"/>
        </w:rPr>
        <w:t>What is successful coaching? What might it look like</w:t>
      </w:r>
      <w:r w:rsidR="00942348">
        <w:rPr>
          <w:rFonts w:eastAsia="Calibri"/>
          <w:bCs/>
          <w:sz w:val="28"/>
          <w:szCs w:val="28"/>
        </w:rPr>
        <w:t xml:space="preserve"> during a coaching conversation</w:t>
      </w:r>
      <w:r>
        <w:rPr>
          <w:rFonts w:eastAsia="Calibri"/>
          <w:bCs/>
          <w:sz w:val="28"/>
          <w:szCs w:val="28"/>
        </w:rPr>
        <w:t>?</w:t>
      </w:r>
    </w:p>
    <w:sectPr w:rsidR="00945269" w:rsidRPr="00945269" w:rsidSect="00324976">
      <w:footerReference w:type="default" r:id="rId8"/>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5AA" w:rsidRDefault="001845AA" w:rsidP="00324976">
      <w:r>
        <w:separator/>
      </w:r>
    </w:p>
  </w:endnote>
  <w:endnote w:type="continuationSeparator" w:id="0">
    <w:p w:rsidR="001845AA" w:rsidRDefault="001845AA" w:rsidP="00324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94124935"/>
      <w:docPartObj>
        <w:docPartGallery w:val="Page Numbers (Bottom of Page)"/>
        <w:docPartUnique/>
      </w:docPartObj>
    </w:sdtPr>
    <w:sdtContent>
      <w:p w:rsidR="00324976" w:rsidRPr="002B35DA" w:rsidRDefault="00DC3CEA" w:rsidP="002B35DA">
        <w:pPr>
          <w:pStyle w:val="Footer"/>
          <w:rPr>
            <w:rFonts w:ascii="Arial" w:hAnsi="Arial" w:cs="Arial"/>
            <w:sz w:val="20"/>
            <w:szCs w:val="20"/>
          </w:rPr>
        </w:pPr>
        <w:sdt>
          <w:sdtPr>
            <w:rPr>
              <w:rFonts w:ascii="Arial" w:hAnsi="Arial" w:cs="Arial"/>
              <w:sz w:val="20"/>
              <w:szCs w:val="20"/>
            </w:rPr>
            <w:id w:val="109023524"/>
            <w:docPartObj>
              <w:docPartGallery w:val="Page Numbers (Bottom of Page)"/>
              <w:docPartUnique/>
            </w:docPartObj>
          </w:sdtPr>
          <w:sdtContent>
            <w:r w:rsidR="002B35DA" w:rsidRPr="002B35DA">
              <w:rPr>
                <w:rFonts w:ascii="Arial" w:hAnsi="Arial" w:cs="Arial"/>
                <w:bCs/>
                <w:sz w:val="20"/>
                <w:szCs w:val="20"/>
              </w:rPr>
              <w:sym w:font="Symbol" w:char="F0E3"/>
            </w:r>
            <w:r w:rsidR="002B35DA" w:rsidRPr="002B35DA">
              <w:rPr>
                <w:rFonts w:ascii="Arial" w:hAnsi="Arial" w:cs="Arial"/>
                <w:bCs/>
                <w:sz w:val="20"/>
                <w:szCs w:val="20"/>
              </w:rPr>
              <w:t xml:space="preserve"> 2014 Authenticity Consulting, LLC    </w:t>
            </w:r>
            <w:r w:rsidR="002B35DA" w:rsidRPr="002B35DA">
              <w:rPr>
                <w:rFonts w:ascii="Arial" w:hAnsi="Arial" w:cs="Arial"/>
                <w:bCs/>
                <w:sz w:val="20"/>
                <w:szCs w:val="20"/>
              </w:rPr>
              <w:sym w:font="Wingdings 2" w:char="F0AE"/>
            </w:r>
            <w:r w:rsidR="002B35DA" w:rsidRPr="002B35DA">
              <w:rPr>
                <w:rFonts w:ascii="Arial" w:hAnsi="Arial" w:cs="Arial"/>
                <w:bCs/>
                <w:sz w:val="20"/>
                <w:szCs w:val="20"/>
              </w:rPr>
              <w:t xml:space="preserve">    </w:t>
            </w:r>
            <w:r w:rsidR="002B35DA" w:rsidRPr="002B35DA">
              <w:rPr>
                <w:rFonts w:ascii="Arial" w:hAnsi="Arial" w:cs="Arial"/>
                <w:b/>
                <w:sz w:val="20"/>
                <w:szCs w:val="20"/>
                <w:u w:val="single"/>
              </w:rPr>
              <w:t>ConsultantsDevelopmentInstitute.org</w:t>
            </w:r>
            <w:r w:rsidR="002B35DA" w:rsidRPr="002B35DA">
              <w:rPr>
                <w:rFonts w:ascii="Arial" w:hAnsi="Arial" w:cs="Arial"/>
                <w:bCs/>
                <w:sz w:val="20"/>
                <w:szCs w:val="20"/>
              </w:rPr>
              <w:t xml:space="preserve">    </w:t>
            </w:r>
            <w:r w:rsidR="002B35DA" w:rsidRPr="002B35DA">
              <w:rPr>
                <w:rFonts w:ascii="Arial" w:hAnsi="Arial" w:cs="Arial"/>
                <w:bCs/>
                <w:sz w:val="20"/>
                <w:szCs w:val="20"/>
              </w:rPr>
              <w:sym w:font="Wingdings 2" w:char="F0AE"/>
            </w:r>
            <w:r w:rsidR="002B35DA" w:rsidRPr="002B35DA">
              <w:rPr>
                <w:rFonts w:ascii="Arial" w:hAnsi="Arial" w:cs="Arial"/>
                <w:bCs/>
                <w:sz w:val="20"/>
                <w:szCs w:val="20"/>
              </w:rPr>
              <w:t xml:space="preserve">    800.971.2250</w:t>
            </w:r>
          </w:sdtContent>
        </w:sdt>
      </w:p>
    </w:sdtContent>
  </w:sdt>
  <w:p w:rsidR="00324976" w:rsidRDefault="00324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5AA" w:rsidRDefault="001845AA" w:rsidP="00324976">
      <w:r>
        <w:separator/>
      </w:r>
    </w:p>
  </w:footnote>
  <w:footnote w:type="continuationSeparator" w:id="0">
    <w:p w:rsidR="001845AA" w:rsidRDefault="001845AA" w:rsidP="00324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D76"/>
    <w:multiLevelType w:val="hybridMultilevel"/>
    <w:tmpl w:val="A230762C"/>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4665D"/>
    <w:multiLevelType w:val="hybridMultilevel"/>
    <w:tmpl w:val="7FA8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EE7ACA"/>
    <w:multiLevelType w:val="hybridMultilevel"/>
    <w:tmpl w:val="BB541D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ED65CD"/>
    <w:multiLevelType w:val="hybridMultilevel"/>
    <w:tmpl w:val="4E046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4A5C86"/>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435905"/>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527CBD"/>
    <w:multiLevelType w:val="hybridMultilevel"/>
    <w:tmpl w:val="434C28BE"/>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1B6F9E"/>
    <w:multiLevelType w:val="hybridMultilevel"/>
    <w:tmpl w:val="434C28BE"/>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97732"/>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75197E"/>
    <w:multiLevelType w:val="hybridMultilevel"/>
    <w:tmpl w:val="434C28BE"/>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01774"/>
    <w:multiLevelType w:val="hybridMultilevel"/>
    <w:tmpl w:val="173E2B24"/>
    <w:lvl w:ilvl="0" w:tplc="94BC6D0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E13D92"/>
    <w:multiLevelType w:val="hybridMultilevel"/>
    <w:tmpl w:val="B93A7AA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B8E33B9"/>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0F6CA8"/>
    <w:multiLevelType w:val="hybridMultilevel"/>
    <w:tmpl w:val="94EEDC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D55417D"/>
    <w:multiLevelType w:val="hybridMultilevel"/>
    <w:tmpl w:val="434C28BE"/>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0A46"/>
    <w:multiLevelType w:val="hybridMultilevel"/>
    <w:tmpl w:val="434C28BE"/>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E1785"/>
    <w:multiLevelType w:val="hybridMultilevel"/>
    <w:tmpl w:val="EB3AD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A562C5"/>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A5104EA"/>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2F45AE"/>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3A5921"/>
    <w:multiLevelType w:val="hybridMultilevel"/>
    <w:tmpl w:val="434C28BE"/>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D26749"/>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260360"/>
    <w:multiLevelType w:val="hybridMultilevel"/>
    <w:tmpl w:val="434C28BE"/>
    <w:lvl w:ilvl="0" w:tplc="833C15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E7EBC"/>
    <w:multiLevelType w:val="hybridMultilevel"/>
    <w:tmpl w:val="5EEA9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98398B"/>
    <w:multiLevelType w:val="hybridMultilevel"/>
    <w:tmpl w:val="B6AEB0C0"/>
    <w:lvl w:ilvl="0" w:tplc="E96218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5C6523"/>
    <w:multiLevelType w:val="hybridMultilevel"/>
    <w:tmpl w:val="5610F4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B521588"/>
    <w:multiLevelType w:val="hybridMultilevel"/>
    <w:tmpl w:val="602E2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BD5C01"/>
    <w:multiLevelType w:val="hybridMultilevel"/>
    <w:tmpl w:val="D0469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5C1EAA"/>
    <w:multiLevelType w:val="hybridMultilevel"/>
    <w:tmpl w:val="F2BA4F4A"/>
    <w:lvl w:ilvl="0" w:tplc="9BD242C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17"/>
  </w:num>
  <w:num w:numId="5">
    <w:abstractNumId w:val="0"/>
  </w:num>
  <w:num w:numId="6">
    <w:abstractNumId w:val="23"/>
  </w:num>
  <w:num w:numId="7">
    <w:abstractNumId w:val="5"/>
  </w:num>
  <w:num w:numId="8">
    <w:abstractNumId w:val="26"/>
  </w:num>
  <w:num w:numId="9">
    <w:abstractNumId w:val="19"/>
  </w:num>
  <w:num w:numId="10">
    <w:abstractNumId w:val="12"/>
  </w:num>
  <w:num w:numId="11">
    <w:abstractNumId w:val="13"/>
  </w:num>
  <w:num w:numId="12">
    <w:abstractNumId w:val="25"/>
  </w:num>
  <w:num w:numId="13">
    <w:abstractNumId w:val="28"/>
  </w:num>
  <w:num w:numId="14">
    <w:abstractNumId w:val="22"/>
  </w:num>
  <w:num w:numId="15">
    <w:abstractNumId w:val="2"/>
  </w:num>
  <w:num w:numId="16">
    <w:abstractNumId w:val="16"/>
  </w:num>
  <w:num w:numId="17">
    <w:abstractNumId w:val="11"/>
  </w:num>
  <w:num w:numId="18">
    <w:abstractNumId w:val="10"/>
  </w:num>
  <w:num w:numId="19">
    <w:abstractNumId w:val="24"/>
  </w:num>
  <w:num w:numId="20">
    <w:abstractNumId w:val="21"/>
  </w:num>
  <w:num w:numId="21">
    <w:abstractNumId w:val="4"/>
  </w:num>
  <w:num w:numId="22">
    <w:abstractNumId w:val="27"/>
  </w:num>
  <w:num w:numId="23">
    <w:abstractNumId w:val="3"/>
  </w:num>
  <w:num w:numId="24">
    <w:abstractNumId w:val="15"/>
  </w:num>
  <w:num w:numId="25">
    <w:abstractNumId w:val="20"/>
  </w:num>
  <w:num w:numId="26">
    <w:abstractNumId w:val="9"/>
  </w:num>
  <w:num w:numId="27">
    <w:abstractNumId w:val="14"/>
  </w:num>
  <w:num w:numId="28">
    <w:abstractNumId w:val="6"/>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1D6C"/>
    <w:rsid w:val="00082097"/>
    <w:rsid w:val="00112338"/>
    <w:rsid w:val="001617D7"/>
    <w:rsid w:val="001756ED"/>
    <w:rsid w:val="001845AA"/>
    <w:rsid w:val="001C3861"/>
    <w:rsid w:val="00222641"/>
    <w:rsid w:val="002978D1"/>
    <w:rsid w:val="002B35DA"/>
    <w:rsid w:val="00316EF1"/>
    <w:rsid w:val="00324976"/>
    <w:rsid w:val="003458BC"/>
    <w:rsid w:val="0039253D"/>
    <w:rsid w:val="003A1C4E"/>
    <w:rsid w:val="003B3770"/>
    <w:rsid w:val="00414791"/>
    <w:rsid w:val="00415F6E"/>
    <w:rsid w:val="004360A4"/>
    <w:rsid w:val="00465D7E"/>
    <w:rsid w:val="00552CB0"/>
    <w:rsid w:val="00566A1A"/>
    <w:rsid w:val="005A1512"/>
    <w:rsid w:val="005A5BAA"/>
    <w:rsid w:val="005E3033"/>
    <w:rsid w:val="0062313B"/>
    <w:rsid w:val="0064247A"/>
    <w:rsid w:val="00661D6C"/>
    <w:rsid w:val="00733AA3"/>
    <w:rsid w:val="00735870"/>
    <w:rsid w:val="007A44BD"/>
    <w:rsid w:val="00830DB0"/>
    <w:rsid w:val="00892E88"/>
    <w:rsid w:val="008E7B1D"/>
    <w:rsid w:val="00935856"/>
    <w:rsid w:val="00942348"/>
    <w:rsid w:val="00945269"/>
    <w:rsid w:val="00950A63"/>
    <w:rsid w:val="00971FE4"/>
    <w:rsid w:val="00A60084"/>
    <w:rsid w:val="00A82A43"/>
    <w:rsid w:val="00AC235A"/>
    <w:rsid w:val="00B00A64"/>
    <w:rsid w:val="00B04661"/>
    <w:rsid w:val="00B72895"/>
    <w:rsid w:val="00B77D67"/>
    <w:rsid w:val="00C34621"/>
    <w:rsid w:val="00C501CB"/>
    <w:rsid w:val="00CB47C1"/>
    <w:rsid w:val="00D44DA6"/>
    <w:rsid w:val="00DC3715"/>
    <w:rsid w:val="00DC3CEA"/>
    <w:rsid w:val="00DD524A"/>
    <w:rsid w:val="00E46425"/>
    <w:rsid w:val="00E5122E"/>
    <w:rsid w:val="00E721A0"/>
    <w:rsid w:val="00EC1890"/>
    <w:rsid w:val="00F42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A6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C501CB"/>
    <w:pPr>
      <w:keepNext/>
      <w:outlineLvl w:val="0"/>
    </w:pPr>
    <w:rPr>
      <w:rFonts w:eastAsia="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501CB"/>
    <w:rPr>
      <w:rFonts w:eastAsia="Times New Roman"/>
      <w:b/>
      <w:bCs/>
    </w:rPr>
  </w:style>
  <w:style w:type="character" w:customStyle="1" w:styleId="BodyTextChar">
    <w:name w:val="Body Text Char"/>
    <w:basedOn w:val="DefaultParagraphFont"/>
    <w:link w:val="BodyText"/>
    <w:semiHidden/>
    <w:rsid w:val="00C501CB"/>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C501CB"/>
    <w:rPr>
      <w:rFonts w:ascii="Times New Roman" w:eastAsia="Times New Roman" w:hAnsi="Times New Roman" w:cs="Times New Roman"/>
      <w:b/>
      <w:bCs/>
      <w:sz w:val="24"/>
      <w:szCs w:val="24"/>
    </w:rPr>
  </w:style>
  <w:style w:type="paragraph" w:styleId="ListParagraph">
    <w:name w:val="List Paragraph"/>
    <w:basedOn w:val="Normal"/>
    <w:uiPriority w:val="34"/>
    <w:qFormat/>
    <w:rsid w:val="00A60084"/>
    <w:pPr>
      <w:ind w:left="720"/>
      <w:contextualSpacing/>
    </w:pPr>
  </w:style>
  <w:style w:type="paragraph" w:styleId="Header">
    <w:name w:val="header"/>
    <w:basedOn w:val="Normal"/>
    <w:link w:val="HeaderChar"/>
    <w:uiPriority w:val="99"/>
    <w:semiHidden/>
    <w:unhideWhenUsed/>
    <w:rsid w:val="00324976"/>
    <w:pPr>
      <w:tabs>
        <w:tab w:val="center" w:pos="4680"/>
        <w:tab w:val="right" w:pos="9360"/>
      </w:tabs>
    </w:pPr>
  </w:style>
  <w:style w:type="character" w:customStyle="1" w:styleId="HeaderChar">
    <w:name w:val="Header Char"/>
    <w:basedOn w:val="DefaultParagraphFont"/>
    <w:link w:val="Header"/>
    <w:uiPriority w:val="99"/>
    <w:semiHidden/>
    <w:rsid w:val="00324976"/>
    <w:rPr>
      <w:rFonts w:ascii="Times New Roman" w:hAnsi="Times New Roman" w:cs="Times New Roman"/>
      <w:sz w:val="24"/>
      <w:szCs w:val="24"/>
    </w:rPr>
  </w:style>
  <w:style w:type="paragraph" w:styleId="Footer">
    <w:name w:val="footer"/>
    <w:basedOn w:val="Normal"/>
    <w:link w:val="FooterChar"/>
    <w:uiPriority w:val="99"/>
    <w:unhideWhenUsed/>
    <w:rsid w:val="00324976"/>
    <w:pPr>
      <w:tabs>
        <w:tab w:val="center" w:pos="4680"/>
        <w:tab w:val="right" w:pos="9360"/>
      </w:tabs>
    </w:pPr>
  </w:style>
  <w:style w:type="character" w:customStyle="1" w:styleId="FooterChar">
    <w:name w:val="Footer Char"/>
    <w:basedOn w:val="DefaultParagraphFont"/>
    <w:link w:val="Footer"/>
    <w:uiPriority w:val="99"/>
    <w:rsid w:val="0032497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2313B"/>
    <w:rPr>
      <w:rFonts w:ascii="Tahoma" w:hAnsi="Tahoma" w:cs="Tahoma"/>
      <w:sz w:val="16"/>
      <w:szCs w:val="16"/>
    </w:rPr>
  </w:style>
  <w:style w:type="character" w:customStyle="1" w:styleId="BalloonTextChar">
    <w:name w:val="Balloon Text Char"/>
    <w:basedOn w:val="DefaultParagraphFont"/>
    <w:link w:val="BalloonText"/>
    <w:uiPriority w:val="99"/>
    <w:semiHidden/>
    <w:rsid w:val="006231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dc:creator>
  <cp:lastModifiedBy>Carter</cp:lastModifiedBy>
  <cp:revision>15</cp:revision>
  <dcterms:created xsi:type="dcterms:W3CDTF">2015-02-16T23:47:00Z</dcterms:created>
  <dcterms:modified xsi:type="dcterms:W3CDTF">2015-02-17T21:42:00Z</dcterms:modified>
</cp:coreProperties>
</file>