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84" w:rsidRDefault="0062313B" w:rsidP="00661D6C">
      <w:pPr>
        <w:rPr>
          <w:rFonts w:eastAsia="Calibri"/>
          <w:b/>
          <w:bCs/>
        </w:rPr>
      </w:pPr>
      <w:r>
        <w:rPr>
          <w:rFonts w:eastAsia="Calibri"/>
          <w:b/>
          <w:bCs/>
          <w:noProof/>
        </w:rPr>
        <w:drawing>
          <wp:inline distT="0" distB="0" distL="0" distR="0">
            <wp:extent cx="6126480" cy="832485"/>
            <wp:effectExtent l="19050" t="0" r="7620" b="0"/>
            <wp:docPr id="1" name="Picture 0" descr="cdi-header-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i-header-art.jpg"/>
                    <pic:cNvPicPr/>
                  </pic:nvPicPr>
                  <pic:blipFill>
                    <a:blip r:embed="rId7" cstate="print"/>
                    <a:stretch>
                      <a:fillRect/>
                    </a:stretch>
                  </pic:blipFill>
                  <pic:spPr>
                    <a:xfrm>
                      <a:off x="0" y="0"/>
                      <a:ext cx="6126480" cy="832485"/>
                    </a:xfrm>
                    <a:prstGeom prst="rect">
                      <a:avLst/>
                    </a:prstGeom>
                  </pic:spPr>
                </pic:pic>
              </a:graphicData>
            </a:graphic>
          </wp:inline>
        </w:drawing>
      </w:r>
    </w:p>
    <w:p w:rsidR="0062313B" w:rsidRDefault="0062313B" w:rsidP="0062313B">
      <w:pPr>
        <w:jc w:val="center"/>
        <w:rPr>
          <w:rFonts w:ascii="Arial" w:eastAsia="Calibri" w:hAnsi="Arial" w:cs="Arial"/>
          <w:b/>
          <w:bCs/>
        </w:rPr>
      </w:pPr>
    </w:p>
    <w:p w:rsidR="00AC235A" w:rsidRDefault="00AC235A" w:rsidP="00AC235A">
      <w:pPr>
        <w:spacing w:after="120"/>
        <w:jc w:val="center"/>
        <w:rPr>
          <w:rFonts w:ascii="Arial" w:eastAsia="Calibri" w:hAnsi="Arial" w:cs="Arial"/>
          <w:b/>
          <w:bCs/>
          <w:sz w:val="28"/>
          <w:szCs w:val="28"/>
        </w:rPr>
      </w:pPr>
    </w:p>
    <w:p w:rsidR="00DA564E" w:rsidRDefault="00DA564E" w:rsidP="00AC235A">
      <w:pPr>
        <w:spacing w:after="120"/>
        <w:jc w:val="center"/>
        <w:rPr>
          <w:rFonts w:ascii="Arial" w:eastAsia="Calibri" w:hAnsi="Arial" w:cs="Arial"/>
          <w:b/>
          <w:bCs/>
          <w:sz w:val="32"/>
          <w:szCs w:val="32"/>
        </w:rPr>
      </w:pPr>
      <w:r w:rsidRPr="00DA564E">
        <w:rPr>
          <w:rFonts w:ascii="Arial" w:eastAsia="Calibri" w:hAnsi="Arial" w:cs="Arial"/>
          <w:b/>
          <w:bCs/>
          <w:sz w:val="32"/>
          <w:szCs w:val="32"/>
        </w:rPr>
        <w:t>Questions for Reflection and Discussion for the CDI Course:</w:t>
      </w:r>
    </w:p>
    <w:p w:rsidR="00661D6C" w:rsidRPr="005A1512" w:rsidRDefault="00E52B04" w:rsidP="00AC235A">
      <w:pPr>
        <w:spacing w:after="120"/>
        <w:jc w:val="center"/>
        <w:rPr>
          <w:rFonts w:ascii="Arial" w:eastAsia="Calibri" w:hAnsi="Arial" w:cs="Arial"/>
          <w:b/>
          <w:bCs/>
          <w:sz w:val="32"/>
          <w:szCs w:val="32"/>
        </w:rPr>
      </w:pPr>
      <w:r>
        <w:rPr>
          <w:rFonts w:ascii="Arial" w:eastAsia="Calibri" w:hAnsi="Arial" w:cs="Arial"/>
          <w:b/>
          <w:bCs/>
          <w:sz w:val="32"/>
          <w:szCs w:val="32"/>
        </w:rPr>
        <w:t>Grasping the Big Picture in Organizations</w:t>
      </w:r>
    </w:p>
    <w:p w:rsidR="003755BD" w:rsidRPr="003755BD" w:rsidRDefault="003755BD" w:rsidP="003755BD">
      <w:pPr>
        <w:ind w:left="360"/>
        <w:rPr>
          <w:bCs/>
        </w:rPr>
      </w:pPr>
    </w:p>
    <w:p w:rsidR="003755BD" w:rsidRPr="003755BD" w:rsidRDefault="003755BD" w:rsidP="003755BD">
      <w:pPr>
        <w:ind w:left="360" w:right="-72"/>
        <w:rPr>
          <w:bCs/>
          <w:sz w:val="28"/>
          <w:szCs w:val="28"/>
        </w:rPr>
      </w:pPr>
      <w:r w:rsidRPr="003755BD">
        <w:rPr>
          <w:bCs/>
          <w:sz w:val="28"/>
          <w:szCs w:val="28"/>
        </w:rPr>
        <w:t>One of the best ways to enrich your learning is to reflect on the content of the course, including to affirm what you are doing now and to identify what you might do even better.  Think about the following questions.  Discuss them with others.</w:t>
      </w:r>
    </w:p>
    <w:p w:rsidR="0062313B" w:rsidRDefault="0062313B" w:rsidP="0062313B">
      <w:pPr>
        <w:ind w:left="360"/>
      </w:pPr>
    </w:p>
    <w:p w:rsidR="003755BD" w:rsidRDefault="003755BD" w:rsidP="00E52B04">
      <w:pPr>
        <w:pStyle w:val="ListParagraph"/>
        <w:numPr>
          <w:ilvl w:val="3"/>
          <w:numId w:val="15"/>
        </w:numPr>
        <w:tabs>
          <w:tab w:val="clear" w:pos="2880"/>
        </w:tabs>
        <w:spacing w:after="240"/>
        <w:ind w:left="907" w:hanging="547"/>
        <w:contextualSpacing w:val="0"/>
        <w:rPr>
          <w:bCs/>
          <w:sz w:val="28"/>
          <w:szCs w:val="28"/>
        </w:rPr>
      </w:pPr>
      <w:r>
        <w:rPr>
          <w:bCs/>
          <w:sz w:val="28"/>
          <w:szCs w:val="28"/>
        </w:rPr>
        <w:t>What is a system?  What about it makes it a system?  What are some examples of a system?  Of something that is not a system?</w:t>
      </w:r>
    </w:p>
    <w:p w:rsidR="003755BD" w:rsidRPr="00E52B04" w:rsidRDefault="003755BD" w:rsidP="003755BD">
      <w:pPr>
        <w:pStyle w:val="ListParagraph"/>
        <w:numPr>
          <w:ilvl w:val="3"/>
          <w:numId w:val="15"/>
        </w:numPr>
        <w:tabs>
          <w:tab w:val="clear" w:pos="2880"/>
        </w:tabs>
        <w:spacing w:after="240"/>
        <w:ind w:left="907" w:hanging="547"/>
        <w:contextualSpacing w:val="0"/>
        <w:rPr>
          <w:bCs/>
          <w:sz w:val="28"/>
          <w:szCs w:val="28"/>
        </w:rPr>
      </w:pPr>
      <w:r w:rsidRPr="00E52B04">
        <w:rPr>
          <w:bCs/>
          <w:sz w:val="28"/>
          <w:szCs w:val="28"/>
        </w:rPr>
        <w:t>What does systematic mean to a consultant?  Compare that definition to systemic.</w:t>
      </w:r>
      <w:r>
        <w:rPr>
          <w:bCs/>
          <w:sz w:val="28"/>
          <w:szCs w:val="28"/>
        </w:rPr>
        <w:t xml:space="preserve">  Why is it important for consultants to know the difference between those definitions?   (Hint: think of working with plans versus problems.)</w:t>
      </w:r>
    </w:p>
    <w:p w:rsidR="003755BD" w:rsidRPr="00E52B04" w:rsidRDefault="003755BD" w:rsidP="003755BD">
      <w:pPr>
        <w:pStyle w:val="ListParagraph"/>
        <w:numPr>
          <w:ilvl w:val="3"/>
          <w:numId w:val="15"/>
        </w:numPr>
        <w:tabs>
          <w:tab w:val="clear" w:pos="2880"/>
        </w:tabs>
        <w:spacing w:after="240"/>
        <w:ind w:left="907" w:hanging="547"/>
        <w:contextualSpacing w:val="0"/>
        <w:rPr>
          <w:bCs/>
          <w:sz w:val="28"/>
          <w:szCs w:val="28"/>
        </w:rPr>
      </w:pPr>
      <w:r w:rsidRPr="00E52B04">
        <w:rPr>
          <w:bCs/>
          <w:sz w:val="28"/>
          <w:szCs w:val="28"/>
        </w:rPr>
        <w:t>What are common characteristics of a system that consultants should know?  (Think of any type of system, for example, the human body, plants or car engines.)</w:t>
      </w:r>
      <w:r>
        <w:rPr>
          <w:bCs/>
          <w:sz w:val="28"/>
          <w:szCs w:val="28"/>
        </w:rPr>
        <w:t xml:space="preserve">  How do those common characteristics help a consultant to analyze a system?</w:t>
      </w:r>
    </w:p>
    <w:p w:rsidR="003755BD" w:rsidRDefault="003755BD" w:rsidP="003755BD">
      <w:pPr>
        <w:pStyle w:val="ListParagraph"/>
        <w:numPr>
          <w:ilvl w:val="3"/>
          <w:numId w:val="15"/>
        </w:numPr>
        <w:tabs>
          <w:tab w:val="clear" w:pos="2880"/>
        </w:tabs>
        <w:spacing w:after="240"/>
        <w:ind w:left="907" w:hanging="547"/>
        <w:contextualSpacing w:val="0"/>
        <w:rPr>
          <w:bCs/>
          <w:sz w:val="28"/>
          <w:szCs w:val="28"/>
        </w:rPr>
      </w:pPr>
      <w:r>
        <w:rPr>
          <w:bCs/>
          <w:sz w:val="28"/>
          <w:szCs w:val="28"/>
        </w:rPr>
        <w:t>What is an “open system”?  Why is it important to comprehend organizations as open systems?</w:t>
      </w:r>
    </w:p>
    <w:p w:rsidR="00E52B04" w:rsidRPr="00E52B04" w:rsidRDefault="00E52B04" w:rsidP="00E52B04">
      <w:pPr>
        <w:pStyle w:val="ListParagraph"/>
        <w:numPr>
          <w:ilvl w:val="3"/>
          <w:numId w:val="15"/>
        </w:numPr>
        <w:tabs>
          <w:tab w:val="clear" w:pos="2880"/>
        </w:tabs>
        <w:spacing w:after="240"/>
        <w:ind w:left="907" w:hanging="547"/>
        <w:contextualSpacing w:val="0"/>
        <w:rPr>
          <w:bCs/>
          <w:sz w:val="28"/>
          <w:szCs w:val="28"/>
        </w:rPr>
      </w:pPr>
      <w:r w:rsidRPr="00E52B04">
        <w:rPr>
          <w:bCs/>
          <w:sz w:val="28"/>
          <w:szCs w:val="28"/>
        </w:rPr>
        <w:t xml:space="preserve">Why is it important for consultants and leaders to see the “big picture,” or </w:t>
      </w:r>
      <w:r w:rsidR="003755BD">
        <w:rPr>
          <w:bCs/>
          <w:sz w:val="28"/>
          <w:szCs w:val="28"/>
        </w:rPr>
        <w:t xml:space="preserve">overall </w:t>
      </w:r>
      <w:r w:rsidRPr="00E52B04">
        <w:rPr>
          <w:bCs/>
          <w:sz w:val="28"/>
          <w:szCs w:val="28"/>
        </w:rPr>
        <w:t>system, of organ</w:t>
      </w:r>
      <w:r w:rsidR="003755BD">
        <w:rPr>
          <w:bCs/>
          <w:sz w:val="28"/>
          <w:szCs w:val="28"/>
        </w:rPr>
        <w:t>izations?  (Think about why it is</w:t>
      </w:r>
      <w:r w:rsidRPr="00E52B04">
        <w:rPr>
          <w:bCs/>
          <w:sz w:val="28"/>
          <w:szCs w:val="28"/>
        </w:rPr>
        <w:t xml:space="preserve"> important for physicians to understand the entire human system.)</w:t>
      </w:r>
    </w:p>
    <w:p w:rsidR="00E52B04" w:rsidRPr="00E52B04" w:rsidRDefault="00E52B04" w:rsidP="00E52B04">
      <w:pPr>
        <w:pStyle w:val="ListParagraph"/>
        <w:numPr>
          <w:ilvl w:val="3"/>
          <w:numId w:val="15"/>
        </w:numPr>
        <w:tabs>
          <w:tab w:val="clear" w:pos="2880"/>
        </w:tabs>
        <w:spacing w:after="240"/>
        <w:ind w:left="907" w:hanging="547"/>
        <w:contextualSpacing w:val="0"/>
        <w:rPr>
          <w:bCs/>
          <w:sz w:val="28"/>
          <w:szCs w:val="28"/>
        </w:rPr>
      </w:pPr>
      <w:r w:rsidRPr="00E52B04">
        <w:rPr>
          <w:bCs/>
          <w:sz w:val="28"/>
          <w:szCs w:val="28"/>
        </w:rPr>
        <w:t>What are the various major stages, or phases, in the life cycle of a system?  (Think of the major stages in the life of a human system.)</w:t>
      </w:r>
      <w:r w:rsidR="00D1475F">
        <w:rPr>
          <w:bCs/>
          <w:sz w:val="28"/>
          <w:szCs w:val="28"/>
        </w:rPr>
        <w:t xml:space="preserve">  Wh</w:t>
      </w:r>
      <w:r w:rsidR="003755BD">
        <w:rPr>
          <w:bCs/>
          <w:sz w:val="28"/>
          <w:szCs w:val="28"/>
        </w:rPr>
        <w:t>y is it important to recognize the life stage of your client’s organization?</w:t>
      </w:r>
    </w:p>
    <w:p w:rsidR="00E52B04" w:rsidRPr="00E52B04" w:rsidRDefault="00E52B04" w:rsidP="00E52B04">
      <w:pPr>
        <w:pStyle w:val="ListParagraph"/>
        <w:numPr>
          <w:ilvl w:val="3"/>
          <w:numId w:val="15"/>
        </w:numPr>
        <w:tabs>
          <w:tab w:val="clear" w:pos="2880"/>
        </w:tabs>
        <w:spacing w:after="240"/>
        <w:ind w:left="907" w:hanging="547"/>
        <w:contextualSpacing w:val="0"/>
        <w:rPr>
          <w:bCs/>
          <w:sz w:val="28"/>
          <w:szCs w:val="28"/>
        </w:rPr>
      </w:pPr>
      <w:r w:rsidRPr="00E52B04">
        <w:rPr>
          <w:bCs/>
          <w:sz w:val="28"/>
          <w:szCs w:val="28"/>
        </w:rPr>
        <w:t>How do organizations get feedback from the external environment, and why is that feedback so important?</w:t>
      </w:r>
    </w:p>
    <w:p w:rsidR="00E52B04" w:rsidRPr="00E52B04" w:rsidRDefault="00E52B04" w:rsidP="00E52B04">
      <w:pPr>
        <w:pStyle w:val="ListParagraph"/>
        <w:numPr>
          <w:ilvl w:val="3"/>
          <w:numId w:val="15"/>
        </w:numPr>
        <w:tabs>
          <w:tab w:val="clear" w:pos="2880"/>
        </w:tabs>
        <w:spacing w:after="240"/>
        <w:ind w:left="907" w:hanging="547"/>
        <w:contextualSpacing w:val="0"/>
        <w:rPr>
          <w:bCs/>
          <w:sz w:val="28"/>
          <w:szCs w:val="28"/>
        </w:rPr>
      </w:pPr>
      <w:r w:rsidRPr="00E52B04">
        <w:rPr>
          <w:bCs/>
          <w:sz w:val="28"/>
          <w:szCs w:val="28"/>
        </w:rPr>
        <w:t xml:space="preserve">How </w:t>
      </w:r>
      <w:r w:rsidR="00D1475F">
        <w:rPr>
          <w:bCs/>
          <w:sz w:val="28"/>
          <w:szCs w:val="28"/>
        </w:rPr>
        <w:t>do organizations get feedback</w:t>
      </w:r>
      <w:r w:rsidRPr="00E52B04">
        <w:rPr>
          <w:bCs/>
          <w:sz w:val="28"/>
          <w:szCs w:val="28"/>
        </w:rPr>
        <w:t xml:space="preserve"> out to the external environm</w:t>
      </w:r>
      <w:r w:rsidR="00D1475F">
        <w:rPr>
          <w:bCs/>
          <w:sz w:val="28"/>
          <w:szCs w:val="28"/>
        </w:rPr>
        <w:t>ent, and why is that feedback</w:t>
      </w:r>
      <w:r w:rsidRPr="00E52B04">
        <w:rPr>
          <w:bCs/>
          <w:sz w:val="28"/>
          <w:szCs w:val="28"/>
        </w:rPr>
        <w:t xml:space="preserve"> so important?</w:t>
      </w:r>
    </w:p>
    <w:p w:rsidR="00E52B04" w:rsidRPr="00E52B04" w:rsidRDefault="00E52B04" w:rsidP="00E52B04">
      <w:pPr>
        <w:pStyle w:val="ListParagraph"/>
        <w:numPr>
          <w:ilvl w:val="3"/>
          <w:numId w:val="15"/>
        </w:numPr>
        <w:tabs>
          <w:tab w:val="clear" w:pos="2880"/>
        </w:tabs>
        <w:spacing w:after="240"/>
        <w:ind w:left="907" w:hanging="547"/>
        <w:contextualSpacing w:val="0"/>
        <w:rPr>
          <w:bCs/>
          <w:sz w:val="28"/>
          <w:szCs w:val="28"/>
        </w:rPr>
      </w:pPr>
      <w:r w:rsidRPr="00E52B04">
        <w:rPr>
          <w:bCs/>
          <w:sz w:val="28"/>
          <w:szCs w:val="28"/>
        </w:rPr>
        <w:lastRenderedPageBreak/>
        <w:t>What is an organization’s mission? Vision? Values?  How might each affect the success of change in an organization?</w:t>
      </w:r>
    </w:p>
    <w:p w:rsidR="00E52B04" w:rsidRPr="00E52B04" w:rsidRDefault="00E52B04" w:rsidP="00E52B04">
      <w:pPr>
        <w:pStyle w:val="ListParagraph"/>
        <w:numPr>
          <w:ilvl w:val="3"/>
          <w:numId w:val="15"/>
        </w:numPr>
        <w:tabs>
          <w:tab w:val="clear" w:pos="2880"/>
        </w:tabs>
        <w:spacing w:after="240"/>
        <w:ind w:left="907" w:hanging="547"/>
        <w:contextualSpacing w:val="0"/>
        <w:rPr>
          <w:bCs/>
          <w:sz w:val="28"/>
          <w:szCs w:val="28"/>
        </w:rPr>
      </w:pPr>
      <w:r w:rsidRPr="00E52B04">
        <w:rPr>
          <w:bCs/>
          <w:sz w:val="28"/>
          <w:szCs w:val="28"/>
        </w:rPr>
        <w:t xml:space="preserve">What is an organization’s overall strategy?  </w:t>
      </w:r>
      <w:r w:rsidR="00D1475F">
        <w:rPr>
          <w:bCs/>
          <w:sz w:val="28"/>
          <w:szCs w:val="28"/>
        </w:rPr>
        <w:t>What is the relationship between strategy and structure?  How can strategy</w:t>
      </w:r>
      <w:r w:rsidRPr="00E52B04">
        <w:rPr>
          <w:bCs/>
          <w:sz w:val="28"/>
          <w:szCs w:val="28"/>
        </w:rPr>
        <w:t xml:space="preserve"> be used to leverage successful change in an organization?</w:t>
      </w:r>
    </w:p>
    <w:p w:rsidR="00D1475F" w:rsidRPr="00D84A92" w:rsidRDefault="00D1475F" w:rsidP="00D1475F">
      <w:pPr>
        <w:pStyle w:val="ListParagraph"/>
        <w:numPr>
          <w:ilvl w:val="3"/>
          <w:numId w:val="15"/>
        </w:numPr>
        <w:tabs>
          <w:tab w:val="clear" w:pos="2880"/>
        </w:tabs>
        <w:spacing w:after="240"/>
        <w:ind w:left="907" w:hanging="547"/>
        <w:contextualSpacing w:val="0"/>
        <w:rPr>
          <w:bCs/>
          <w:sz w:val="28"/>
          <w:szCs w:val="28"/>
        </w:rPr>
      </w:pPr>
      <w:r>
        <w:rPr>
          <w:bCs/>
          <w:sz w:val="28"/>
          <w:szCs w:val="28"/>
        </w:rPr>
        <w:t>What are at least three typical designs or structures of organizations, and when might each be used during the development of an organization?</w:t>
      </w:r>
    </w:p>
    <w:p w:rsidR="00E52B04" w:rsidRPr="00E52B04" w:rsidRDefault="003755BD" w:rsidP="00E52B04">
      <w:pPr>
        <w:pStyle w:val="ListParagraph"/>
        <w:numPr>
          <w:ilvl w:val="3"/>
          <w:numId w:val="15"/>
        </w:numPr>
        <w:tabs>
          <w:tab w:val="clear" w:pos="2880"/>
        </w:tabs>
        <w:spacing w:after="240"/>
        <w:ind w:left="907" w:hanging="547"/>
        <w:contextualSpacing w:val="0"/>
        <w:rPr>
          <w:bCs/>
          <w:sz w:val="28"/>
          <w:szCs w:val="28"/>
        </w:rPr>
      </w:pPr>
      <w:r>
        <w:rPr>
          <w:bCs/>
          <w:sz w:val="28"/>
          <w:szCs w:val="28"/>
        </w:rPr>
        <w:t xml:space="preserve">What does the term “culture” mean?  </w:t>
      </w:r>
      <w:r w:rsidR="00E52B04" w:rsidRPr="00E52B04">
        <w:rPr>
          <w:bCs/>
          <w:sz w:val="28"/>
          <w:szCs w:val="28"/>
        </w:rPr>
        <w:t>What are some of the features of an organization that comprise and indicate its culture?</w:t>
      </w:r>
      <w:r>
        <w:rPr>
          <w:bCs/>
          <w:sz w:val="28"/>
          <w:szCs w:val="28"/>
        </w:rPr>
        <w:t xml:space="preserve">  Why is it so important for a consultant to understand – and work with – the culture of an organization?</w:t>
      </w:r>
    </w:p>
    <w:p w:rsidR="00882A14" w:rsidRDefault="003755BD" w:rsidP="00D84A92">
      <w:pPr>
        <w:pStyle w:val="ListParagraph"/>
        <w:numPr>
          <w:ilvl w:val="3"/>
          <w:numId w:val="15"/>
        </w:numPr>
        <w:tabs>
          <w:tab w:val="clear" w:pos="2880"/>
        </w:tabs>
        <w:spacing w:after="240"/>
        <w:ind w:left="907" w:hanging="547"/>
        <w:contextualSpacing w:val="0"/>
        <w:rPr>
          <w:bCs/>
          <w:sz w:val="28"/>
          <w:szCs w:val="28"/>
        </w:rPr>
      </w:pPr>
      <w:r>
        <w:rPr>
          <w:bCs/>
          <w:sz w:val="28"/>
          <w:szCs w:val="28"/>
        </w:rPr>
        <w:t>What</w:t>
      </w:r>
      <w:r w:rsidR="00E52B04" w:rsidRPr="00E52B04">
        <w:rPr>
          <w:bCs/>
          <w:sz w:val="28"/>
          <w:szCs w:val="28"/>
        </w:rPr>
        <w:t xml:space="preserve"> are the </w:t>
      </w:r>
      <w:r w:rsidR="004261CF">
        <w:rPr>
          <w:bCs/>
          <w:sz w:val="28"/>
          <w:szCs w:val="28"/>
        </w:rPr>
        <w:t xml:space="preserve">four </w:t>
      </w:r>
      <w:r w:rsidR="00E52B04" w:rsidRPr="00E52B04">
        <w:rPr>
          <w:bCs/>
          <w:sz w:val="28"/>
          <w:szCs w:val="28"/>
        </w:rPr>
        <w:t>primary domains of leadership, and what is the role of</w:t>
      </w:r>
      <w:r w:rsidR="004261CF">
        <w:rPr>
          <w:bCs/>
          <w:sz w:val="28"/>
          <w:szCs w:val="28"/>
        </w:rPr>
        <w:t xml:space="preserve"> each </w:t>
      </w:r>
      <w:r w:rsidR="00E52B04" w:rsidRPr="00E52B04">
        <w:rPr>
          <w:bCs/>
          <w:sz w:val="28"/>
          <w:szCs w:val="28"/>
        </w:rPr>
        <w:t>during change in an organization?</w:t>
      </w:r>
    </w:p>
    <w:sectPr w:rsidR="00882A14" w:rsidSect="00324976">
      <w:footerReference w:type="default" r:id="rId8"/>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4CA" w:rsidRDefault="00C314CA" w:rsidP="00324976">
      <w:r>
        <w:separator/>
      </w:r>
    </w:p>
  </w:endnote>
  <w:endnote w:type="continuationSeparator" w:id="0">
    <w:p w:rsidR="00C314CA" w:rsidRDefault="00C314CA" w:rsidP="00324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94124935"/>
      <w:docPartObj>
        <w:docPartGallery w:val="Page Numbers (Bottom of Page)"/>
        <w:docPartUnique/>
      </w:docPartObj>
    </w:sdtPr>
    <w:sdtContent>
      <w:p w:rsidR="00324976" w:rsidRPr="002B35DA" w:rsidRDefault="005C76F5" w:rsidP="002B35DA">
        <w:pPr>
          <w:pStyle w:val="Footer"/>
          <w:rPr>
            <w:rFonts w:ascii="Arial" w:hAnsi="Arial" w:cs="Arial"/>
            <w:sz w:val="20"/>
            <w:szCs w:val="20"/>
          </w:rPr>
        </w:pPr>
        <w:sdt>
          <w:sdtPr>
            <w:rPr>
              <w:rFonts w:ascii="Arial" w:hAnsi="Arial" w:cs="Arial"/>
              <w:sz w:val="20"/>
              <w:szCs w:val="20"/>
            </w:rPr>
            <w:id w:val="109023524"/>
            <w:docPartObj>
              <w:docPartGallery w:val="Page Numbers (Bottom of Page)"/>
              <w:docPartUnique/>
            </w:docPartObj>
          </w:sdtPr>
          <w:sdtContent>
            <w:r w:rsidR="002B35DA" w:rsidRPr="002B35DA">
              <w:rPr>
                <w:rFonts w:ascii="Arial" w:hAnsi="Arial" w:cs="Arial"/>
                <w:bCs/>
                <w:sz w:val="20"/>
                <w:szCs w:val="20"/>
              </w:rPr>
              <w:sym w:font="Symbol" w:char="F0E3"/>
            </w:r>
            <w:r w:rsidR="002B35DA" w:rsidRPr="002B35DA">
              <w:rPr>
                <w:rFonts w:ascii="Arial" w:hAnsi="Arial" w:cs="Arial"/>
                <w:bCs/>
                <w:sz w:val="20"/>
                <w:szCs w:val="20"/>
              </w:rPr>
              <w:t xml:space="preserve"> 2014 Authenticity Consulting, LLC    </w:t>
            </w:r>
            <w:r w:rsidR="002B35DA" w:rsidRPr="002B35DA">
              <w:rPr>
                <w:rFonts w:ascii="Arial" w:hAnsi="Arial" w:cs="Arial"/>
                <w:bCs/>
                <w:sz w:val="20"/>
                <w:szCs w:val="20"/>
              </w:rPr>
              <w:sym w:font="Wingdings 2" w:char="F0AE"/>
            </w:r>
            <w:r w:rsidR="002B35DA" w:rsidRPr="002B35DA">
              <w:rPr>
                <w:rFonts w:ascii="Arial" w:hAnsi="Arial" w:cs="Arial"/>
                <w:bCs/>
                <w:sz w:val="20"/>
                <w:szCs w:val="20"/>
              </w:rPr>
              <w:t xml:space="preserve">    </w:t>
            </w:r>
            <w:r w:rsidR="002B35DA" w:rsidRPr="002B35DA">
              <w:rPr>
                <w:rFonts w:ascii="Arial" w:hAnsi="Arial" w:cs="Arial"/>
                <w:b/>
                <w:sz w:val="20"/>
                <w:szCs w:val="20"/>
                <w:u w:val="single"/>
              </w:rPr>
              <w:t>ConsultantsDevelopmentInstitute.org</w:t>
            </w:r>
            <w:r w:rsidR="002B35DA" w:rsidRPr="002B35DA">
              <w:rPr>
                <w:rFonts w:ascii="Arial" w:hAnsi="Arial" w:cs="Arial"/>
                <w:bCs/>
                <w:sz w:val="20"/>
                <w:szCs w:val="20"/>
              </w:rPr>
              <w:t xml:space="preserve">    </w:t>
            </w:r>
            <w:r w:rsidR="002B35DA" w:rsidRPr="002B35DA">
              <w:rPr>
                <w:rFonts w:ascii="Arial" w:hAnsi="Arial" w:cs="Arial"/>
                <w:bCs/>
                <w:sz w:val="20"/>
                <w:szCs w:val="20"/>
              </w:rPr>
              <w:sym w:font="Wingdings 2" w:char="F0AE"/>
            </w:r>
            <w:r w:rsidR="002B35DA" w:rsidRPr="002B35DA">
              <w:rPr>
                <w:rFonts w:ascii="Arial" w:hAnsi="Arial" w:cs="Arial"/>
                <w:bCs/>
                <w:sz w:val="20"/>
                <w:szCs w:val="20"/>
              </w:rPr>
              <w:t xml:space="preserve">    800.971.2250</w:t>
            </w:r>
          </w:sdtContent>
        </w:sdt>
      </w:p>
    </w:sdtContent>
  </w:sdt>
  <w:p w:rsidR="00324976" w:rsidRDefault="003249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4CA" w:rsidRDefault="00C314CA" w:rsidP="00324976">
      <w:r>
        <w:separator/>
      </w:r>
    </w:p>
  </w:footnote>
  <w:footnote w:type="continuationSeparator" w:id="0">
    <w:p w:rsidR="00C314CA" w:rsidRDefault="00C314CA" w:rsidP="00324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D76"/>
    <w:multiLevelType w:val="hybridMultilevel"/>
    <w:tmpl w:val="A230762C"/>
    <w:lvl w:ilvl="0" w:tplc="833C158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B4665D"/>
    <w:multiLevelType w:val="hybridMultilevel"/>
    <w:tmpl w:val="7FA8F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EE7ACA"/>
    <w:multiLevelType w:val="hybridMultilevel"/>
    <w:tmpl w:val="BB541D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ED65CD"/>
    <w:multiLevelType w:val="hybridMultilevel"/>
    <w:tmpl w:val="4E0465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4A5C86"/>
    <w:multiLevelType w:val="hybridMultilevel"/>
    <w:tmpl w:val="5EEA9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435905"/>
    <w:multiLevelType w:val="hybridMultilevel"/>
    <w:tmpl w:val="5EEA9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527CBD"/>
    <w:multiLevelType w:val="hybridMultilevel"/>
    <w:tmpl w:val="434C28BE"/>
    <w:lvl w:ilvl="0" w:tplc="833C158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B6F9E"/>
    <w:multiLevelType w:val="hybridMultilevel"/>
    <w:tmpl w:val="434C28BE"/>
    <w:lvl w:ilvl="0" w:tplc="833C158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97732"/>
    <w:multiLevelType w:val="hybridMultilevel"/>
    <w:tmpl w:val="5EEA9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75197E"/>
    <w:multiLevelType w:val="hybridMultilevel"/>
    <w:tmpl w:val="434C28BE"/>
    <w:lvl w:ilvl="0" w:tplc="833C158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01774"/>
    <w:multiLevelType w:val="hybridMultilevel"/>
    <w:tmpl w:val="173E2B24"/>
    <w:lvl w:ilvl="0" w:tplc="94BC6D0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E13D92"/>
    <w:multiLevelType w:val="hybridMultilevel"/>
    <w:tmpl w:val="B93A7AA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B8E33B9"/>
    <w:multiLevelType w:val="hybridMultilevel"/>
    <w:tmpl w:val="5EEA9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0F6CA8"/>
    <w:multiLevelType w:val="hybridMultilevel"/>
    <w:tmpl w:val="94EEDC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D55417D"/>
    <w:multiLevelType w:val="hybridMultilevel"/>
    <w:tmpl w:val="434C28BE"/>
    <w:lvl w:ilvl="0" w:tplc="833C158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0A46"/>
    <w:multiLevelType w:val="hybridMultilevel"/>
    <w:tmpl w:val="434C28BE"/>
    <w:lvl w:ilvl="0" w:tplc="833C158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6E1785"/>
    <w:multiLevelType w:val="hybridMultilevel"/>
    <w:tmpl w:val="EB3AD8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A562C5"/>
    <w:multiLevelType w:val="hybridMultilevel"/>
    <w:tmpl w:val="5EEA9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5104EA"/>
    <w:multiLevelType w:val="hybridMultilevel"/>
    <w:tmpl w:val="5EEA9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2F45AE"/>
    <w:multiLevelType w:val="hybridMultilevel"/>
    <w:tmpl w:val="5EEA9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3A5921"/>
    <w:multiLevelType w:val="hybridMultilevel"/>
    <w:tmpl w:val="434C28BE"/>
    <w:lvl w:ilvl="0" w:tplc="833C158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D26749"/>
    <w:multiLevelType w:val="hybridMultilevel"/>
    <w:tmpl w:val="5EEA9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260360"/>
    <w:multiLevelType w:val="hybridMultilevel"/>
    <w:tmpl w:val="434C28BE"/>
    <w:lvl w:ilvl="0" w:tplc="833C158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8E7EBC"/>
    <w:multiLevelType w:val="hybridMultilevel"/>
    <w:tmpl w:val="5EEA9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98398B"/>
    <w:multiLevelType w:val="hybridMultilevel"/>
    <w:tmpl w:val="B6AEB0C0"/>
    <w:lvl w:ilvl="0" w:tplc="E962188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5C6523"/>
    <w:multiLevelType w:val="hybridMultilevel"/>
    <w:tmpl w:val="5610F4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B521588"/>
    <w:multiLevelType w:val="hybridMultilevel"/>
    <w:tmpl w:val="602E2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BD5C01"/>
    <w:multiLevelType w:val="hybridMultilevel"/>
    <w:tmpl w:val="D04691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5C1EAA"/>
    <w:multiLevelType w:val="hybridMultilevel"/>
    <w:tmpl w:val="F2BA4F4A"/>
    <w:lvl w:ilvl="0" w:tplc="9BD242C6">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8"/>
  </w:num>
  <w:num w:numId="4">
    <w:abstractNumId w:val="17"/>
  </w:num>
  <w:num w:numId="5">
    <w:abstractNumId w:val="0"/>
  </w:num>
  <w:num w:numId="6">
    <w:abstractNumId w:val="23"/>
  </w:num>
  <w:num w:numId="7">
    <w:abstractNumId w:val="5"/>
  </w:num>
  <w:num w:numId="8">
    <w:abstractNumId w:val="26"/>
  </w:num>
  <w:num w:numId="9">
    <w:abstractNumId w:val="19"/>
  </w:num>
  <w:num w:numId="10">
    <w:abstractNumId w:val="12"/>
  </w:num>
  <w:num w:numId="11">
    <w:abstractNumId w:val="13"/>
  </w:num>
  <w:num w:numId="12">
    <w:abstractNumId w:val="25"/>
  </w:num>
  <w:num w:numId="13">
    <w:abstractNumId w:val="28"/>
  </w:num>
  <w:num w:numId="14">
    <w:abstractNumId w:val="22"/>
  </w:num>
  <w:num w:numId="15">
    <w:abstractNumId w:val="2"/>
  </w:num>
  <w:num w:numId="16">
    <w:abstractNumId w:val="16"/>
  </w:num>
  <w:num w:numId="17">
    <w:abstractNumId w:val="11"/>
  </w:num>
  <w:num w:numId="18">
    <w:abstractNumId w:val="10"/>
  </w:num>
  <w:num w:numId="19">
    <w:abstractNumId w:val="24"/>
  </w:num>
  <w:num w:numId="20">
    <w:abstractNumId w:val="21"/>
  </w:num>
  <w:num w:numId="21">
    <w:abstractNumId w:val="4"/>
  </w:num>
  <w:num w:numId="22">
    <w:abstractNumId w:val="27"/>
  </w:num>
  <w:num w:numId="23">
    <w:abstractNumId w:val="3"/>
  </w:num>
  <w:num w:numId="24">
    <w:abstractNumId w:val="15"/>
  </w:num>
  <w:num w:numId="25">
    <w:abstractNumId w:val="20"/>
  </w:num>
  <w:num w:numId="26">
    <w:abstractNumId w:val="9"/>
  </w:num>
  <w:num w:numId="27">
    <w:abstractNumId w:val="14"/>
  </w:num>
  <w:num w:numId="28">
    <w:abstractNumId w:val="6"/>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footnotePr>
    <w:footnote w:id="-1"/>
    <w:footnote w:id="0"/>
  </w:footnotePr>
  <w:endnotePr>
    <w:endnote w:id="-1"/>
    <w:endnote w:id="0"/>
  </w:endnotePr>
  <w:compat/>
  <w:rsids>
    <w:rsidRoot w:val="00661D6C"/>
    <w:rsid w:val="00082097"/>
    <w:rsid w:val="000F4ED9"/>
    <w:rsid w:val="0011298F"/>
    <w:rsid w:val="001617D7"/>
    <w:rsid w:val="001756ED"/>
    <w:rsid w:val="001C2F37"/>
    <w:rsid w:val="001C3861"/>
    <w:rsid w:val="00214CDD"/>
    <w:rsid w:val="00222641"/>
    <w:rsid w:val="00285424"/>
    <w:rsid w:val="002978D1"/>
    <w:rsid w:val="002B35DA"/>
    <w:rsid w:val="00301FB4"/>
    <w:rsid w:val="00324976"/>
    <w:rsid w:val="003458BC"/>
    <w:rsid w:val="003578E5"/>
    <w:rsid w:val="003755BD"/>
    <w:rsid w:val="0039253D"/>
    <w:rsid w:val="0039459D"/>
    <w:rsid w:val="003E57C2"/>
    <w:rsid w:val="004001AA"/>
    <w:rsid w:val="00415F6E"/>
    <w:rsid w:val="00420FF8"/>
    <w:rsid w:val="004261CF"/>
    <w:rsid w:val="004360A4"/>
    <w:rsid w:val="004523EE"/>
    <w:rsid w:val="00552CB0"/>
    <w:rsid w:val="00566A1A"/>
    <w:rsid w:val="005A1512"/>
    <w:rsid w:val="005A5BAA"/>
    <w:rsid w:val="005C76F5"/>
    <w:rsid w:val="005E3033"/>
    <w:rsid w:val="0062313B"/>
    <w:rsid w:val="00661D6C"/>
    <w:rsid w:val="00697168"/>
    <w:rsid w:val="006C59A3"/>
    <w:rsid w:val="006D341D"/>
    <w:rsid w:val="006D7961"/>
    <w:rsid w:val="007155BD"/>
    <w:rsid w:val="00733AA3"/>
    <w:rsid w:val="007B642A"/>
    <w:rsid w:val="00830DB0"/>
    <w:rsid w:val="00844AA5"/>
    <w:rsid w:val="008632AF"/>
    <w:rsid w:val="00882A14"/>
    <w:rsid w:val="00892E88"/>
    <w:rsid w:val="00923106"/>
    <w:rsid w:val="00935856"/>
    <w:rsid w:val="00950A63"/>
    <w:rsid w:val="00963792"/>
    <w:rsid w:val="009A67D2"/>
    <w:rsid w:val="009B2B4B"/>
    <w:rsid w:val="009D5A3C"/>
    <w:rsid w:val="00A60084"/>
    <w:rsid w:val="00A82A43"/>
    <w:rsid w:val="00A86F00"/>
    <w:rsid w:val="00AA7007"/>
    <w:rsid w:val="00AC235A"/>
    <w:rsid w:val="00B00A64"/>
    <w:rsid w:val="00B04661"/>
    <w:rsid w:val="00B371B3"/>
    <w:rsid w:val="00B72895"/>
    <w:rsid w:val="00BE3D48"/>
    <w:rsid w:val="00C17B6F"/>
    <w:rsid w:val="00C314CA"/>
    <w:rsid w:val="00C501CB"/>
    <w:rsid w:val="00C65251"/>
    <w:rsid w:val="00CB47C1"/>
    <w:rsid w:val="00CE37E6"/>
    <w:rsid w:val="00D1475F"/>
    <w:rsid w:val="00D44DA6"/>
    <w:rsid w:val="00D84A92"/>
    <w:rsid w:val="00DA564E"/>
    <w:rsid w:val="00DC3715"/>
    <w:rsid w:val="00DC647E"/>
    <w:rsid w:val="00DD524A"/>
    <w:rsid w:val="00E15A50"/>
    <w:rsid w:val="00E22738"/>
    <w:rsid w:val="00E5122E"/>
    <w:rsid w:val="00E52B04"/>
    <w:rsid w:val="00EC1890"/>
    <w:rsid w:val="00F262CD"/>
    <w:rsid w:val="00F42EB1"/>
    <w:rsid w:val="00FD0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A6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C501CB"/>
    <w:pPr>
      <w:keepNext/>
      <w:outlineLvl w:val="0"/>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501CB"/>
    <w:rPr>
      <w:rFonts w:eastAsia="Times New Roman"/>
      <w:b/>
      <w:bCs/>
    </w:rPr>
  </w:style>
  <w:style w:type="character" w:customStyle="1" w:styleId="BodyTextChar">
    <w:name w:val="Body Text Char"/>
    <w:basedOn w:val="DefaultParagraphFont"/>
    <w:link w:val="BodyText"/>
    <w:semiHidden/>
    <w:rsid w:val="00C501CB"/>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C501CB"/>
    <w:rPr>
      <w:rFonts w:ascii="Times New Roman" w:eastAsia="Times New Roman" w:hAnsi="Times New Roman" w:cs="Times New Roman"/>
      <w:b/>
      <w:bCs/>
      <w:sz w:val="24"/>
      <w:szCs w:val="24"/>
    </w:rPr>
  </w:style>
  <w:style w:type="paragraph" w:styleId="ListParagraph">
    <w:name w:val="List Paragraph"/>
    <w:basedOn w:val="Normal"/>
    <w:uiPriority w:val="34"/>
    <w:qFormat/>
    <w:rsid w:val="00A60084"/>
    <w:pPr>
      <w:ind w:left="720"/>
      <w:contextualSpacing/>
    </w:pPr>
  </w:style>
  <w:style w:type="paragraph" w:styleId="Header">
    <w:name w:val="header"/>
    <w:basedOn w:val="Normal"/>
    <w:link w:val="HeaderChar"/>
    <w:uiPriority w:val="99"/>
    <w:semiHidden/>
    <w:unhideWhenUsed/>
    <w:rsid w:val="00324976"/>
    <w:pPr>
      <w:tabs>
        <w:tab w:val="center" w:pos="4680"/>
        <w:tab w:val="right" w:pos="9360"/>
      </w:tabs>
    </w:pPr>
  </w:style>
  <w:style w:type="character" w:customStyle="1" w:styleId="HeaderChar">
    <w:name w:val="Header Char"/>
    <w:basedOn w:val="DefaultParagraphFont"/>
    <w:link w:val="Header"/>
    <w:uiPriority w:val="99"/>
    <w:semiHidden/>
    <w:rsid w:val="00324976"/>
    <w:rPr>
      <w:rFonts w:ascii="Times New Roman" w:hAnsi="Times New Roman" w:cs="Times New Roman"/>
      <w:sz w:val="24"/>
      <w:szCs w:val="24"/>
    </w:rPr>
  </w:style>
  <w:style w:type="paragraph" w:styleId="Footer">
    <w:name w:val="footer"/>
    <w:basedOn w:val="Normal"/>
    <w:link w:val="FooterChar"/>
    <w:uiPriority w:val="99"/>
    <w:unhideWhenUsed/>
    <w:rsid w:val="00324976"/>
    <w:pPr>
      <w:tabs>
        <w:tab w:val="center" w:pos="4680"/>
        <w:tab w:val="right" w:pos="9360"/>
      </w:tabs>
    </w:pPr>
  </w:style>
  <w:style w:type="character" w:customStyle="1" w:styleId="FooterChar">
    <w:name w:val="Footer Char"/>
    <w:basedOn w:val="DefaultParagraphFont"/>
    <w:link w:val="Footer"/>
    <w:uiPriority w:val="99"/>
    <w:rsid w:val="0032497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2313B"/>
    <w:rPr>
      <w:rFonts w:ascii="Tahoma" w:hAnsi="Tahoma" w:cs="Tahoma"/>
      <w:sz w:val="16"/>
      <w:szCs w:val="16"/>
    </w:rPr>
  </w:style>
  <w:style w:type="character" w:customStyle="1" w:styleId="BalloonTextChar">
    <w:name w:val="Balloon Text Char"/>
    <w:basedOn w:val="DefaultParagraphFont"/>
    <w:link w:val="BalloonText"/>
    <w:uiPriority w:val="99"/>
    <w:semiHidden/>
    <w:rsid w:val="006231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dc:creator>
  <cp:lastModifiedBy>Carter</cp:lastModifiedBy>
  <cp:revision>11</cp:revision>
  <dcterms:created xsi:type="dcterms:W3CDTF">2015-02-17T01:19:00Z</dcterms:created>
  <dcterms:modified xsi:type="dcterms:W3CDTF">2015-02-17T22:03:00Z</dcterms:modified>
</cp:coreProperties>
</file>